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赣服通亮证照使用流程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手机打开“支付宝”，搜索“赣服通”，点击进入“赣服通”主页。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93975" cy="4643120"/>
            <wp:effectExtent l="0" t="0" r="1206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4643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40000" cy="4596130"/>
            <wp:effectExtent l="0" t="0" r="5080" b="635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4596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在“赣服通”首页点击“亮证照”图标，并点击同意授权，完成人脸识别认证，进入到“我的证照”界面。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37460" cy="5022215"/>
            <wp:effectExtent l="0" t="0" r="7620" b="698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5022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63495" cy="5017135"/>
            <wp:effectExtent l="0" t="0" r="12065" b="1206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5017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.在“亮证照”里先点击“待授权证照数”为身份证证件授权，再点击“已授权证件证照类数”进行查看。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76805" cy="5154930"/>
            <wp:effectExtent l="0" t="0" r="635" b="1143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6805" cy="5154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92705" cy="5290820"/>
            <wp:effectExtent l="0" t="0" r="13335" b="1270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5290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4.完善基本信息后即可查阅证照信息，完成身份核验</w:t>
      </w:r>
    </w:p>
    <w:p>
      <w:pPr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10610" cy="7334885"/>
            <wp:effectExtent l="0" t="0" r="1270" b="1079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0610" cy="7334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AF4AA"/>
    <w:multiLevelType w:val="singleLevel"/>
    <w:tmpl w:val="CFEAF4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  <w:docVar w:name="KSO_WPS_MARK_KEY" w:val="f40c1089-ca52-42de-b9f4-0d5b8e5c6619"/>
  </w:docVars>
  <w:rsids>
    <w:rsidRoot w:val="1A0137F4"/>
    <w:rsid w:val="03522F54"/>
    <w:rsid w:val="1A0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</Words>
  <Characters>161</Characters>
  <Lines>0</Lines>
  <Paragraphs>0</Paragraphs>
  <TotalTime>26</TotalTime>
  <ScaleCrop>false</ScaleCrop>
  <LinksUpToDate>false</LinksUpToDate>
  <CharactersWithSpaces>161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2024-10-24T02:23:00Z</dcterms:created>
  <dc:creator>一半</dc:creator>
  <cp:lastModifiedBy>一半</cp:lastModifiedBy>
  <dcterms:modified xsi:type="dcterms:W3CDTF">2025-04-14T09:34:40Z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698D7052BF5C49C79998B7A22AA8349D</vt:lpwstr>
  </property>
</Properties>
</file>